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6402E9EC" w:rsidR="00144145" w:rsidRDefault="00DC7653">
      <w:r w:rsidRPr="00DD3EE3">
        <w:rPr>
          <w:sz w:val="52"/>
          <w:szCs w:val="52"/>
        </w:rPr>
        <w:t>Idrott och hälsa</w:t>
      </w:r>
      <w:r w:rsidR="00AA7F08" w:rsidRPr="00DD3EE3">
        <w:rPr>
          <w:sz w:val="52"/>
          <w:szCs w:val="52"/>
        </w:rPr>
        <w:t xml:space="preserve"> – betygskriterier</w:t>
      </w:r>
      <w:r w:rsidR="00AA7F08">
        <w:tab/>
      </w:r>
      <w:r w:rsidR="00AA7F08">
        <w:tab/>
      </w:r>
      <w:r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DD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DD3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08F0D8C8" w:rsidR="00C052C1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genomför rörelseaktiviteter som innefattar komplexa rörelser i olika fysiska sammanhang och anpassar sina rörelser till viss del till syftet med aktiviteterna.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000000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7776909C" w:rsidR="00C052C1" w:rsidRDefault="00DE49D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DC765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7B7D5600" w:rsidR="008632AF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genomför friluftsaktiviteter under skilda årstider på ett i huvudsak fungerande sätt utifrån syftet med aktiviteterna och utifrån olika förhållanden och miljöer.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200CAA25" w:rsidR="008632AF" w:rsidRDefault="00DE49DA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60C98D11" w:rsidR="008632AF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planerar och genomför rörelse-och friluftsaktiviteter på ett i huvudsak fungerande sätt utifrån hur de påverkar olika aspekter av fysisk förmåga och olika aspekter av hälsa.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1783807" w14:textId="012455C7" w:rsidR="008632AF" w:rsidRDefault="00DE49DA" w:rsidP="008632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2857743" w14:textId="77777777" w:rsidTr="00DC7653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27BAC5E2" w:rsidR="008632AF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värderar på ett enkelt sätt hur olika aktiviteter och andra faktorer påverkar den egna och andras fysiska förmåga och hälsa.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6C888667" w:rsidR="008632AF" w:rsidRDefault="00DE49DA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652563A4" w:rsidR="008632AF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förebygger på ett i huvudsak fungerande sätt risker i samband med olika aktiviteter.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24C81FEA" w:rsidR="008632AF" w:rsidRDefault="00DE49DA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DC765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008E06CC" w:rsidR="008632AF" w:rsidRPr="00DD3EE3" w:rsidRDefault="00DC7653" w:rsidP="00DC7653">
            <w:pPr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Eleven hanterar nödsituationer på land och vid vatten samt simmar 200 meter i en följd varav 50 meter i ryggläge.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54C2C423" w:rsidR="008632AF" w:rsidRDefault="00DE49DA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3AFD2EB1" w14:textId="77777777" w:rsidR="00A2740C" w:rsidRDefault="00A2740C">
      <w:pPr>
        <w:rPr>
          <w:sz w:val="52"/>
          <w:szCs w:val="52"/>
        </w:rPr>
      </w:pPr>
    </w:p>
    <w:p w14:paraId="604ABEA2" w14:textId="77777777" w:rsidR="00A2740C" w:rsidRDefault="00A2740C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A5C8DD4" w14:textId="1DF522F4" w:rsidR="00AA7F08" w:rsidRPr="00DD3EE3" w:rsidRDefault="00DC7653">
      <w:pPr>
        <w:rPr>
          <w:sz w:val="20"/>
          <w:szCs w:val="20"/>
        </w:rPr>
      </w:pPr>
      <w:r w:rsidRPr="00DD3EE3">
        <w:rPr>
          <w:sz w:val="52"/>
          <w:szCs w:val="52"/>
        </w:rPr>
        <w:lastRenderedPageBreak/>
        <w:t xml:space="preserve">Idrott och hälsa </w:t>
      </w:r>
      <w:r w:rsidR="001B7528" w:rsidRPr="00DD3EE3">
        <w:rPr>
          <w:sz w:val="52"/>
          <w:szCs w:val="52"/>
        </w:rPr>
        <w:t>– centralt innehåll</w:t>
      </w:r>
      <w:r w:rsidR="00AA7F08" w:rsidRPr="00DD3EE3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DD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DD3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6517E4" w:rsidRPr="00B5396D" w14:paraId="4D19120E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5FF6E75" w:rsidR="006517E4" w:rsidRPr="00B5396D" w:rsidRDefault="006517E4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Rörelse</w:t>
            </w:r>
          </w:p>
        </w:tc>
        <w:tc>
          <w:tcPr>
            <w:tcW w:w="1048" w:type="dxa"/>
            <w:vAlign w:val="center"/>
          </w:tcPr>
          <w:p w14:paraId="3EFE2756" w14:textId="2717AA50" w:rsidR="006517E4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29F3D0FB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Komplexa rörelser i lekar, spel, idrotter och andra rörelseaktiviteter, inomhus och utomhus.</w:t>
            </w:r>
          </w:p>
        </w:tc>
        <w:sdt>
          <w:sdtPr>
            <w:alias w:val="Skriv här"/>
            <w:tag w:val="Skriv här"/>
            <w:id w:val="-1954006123"/>
            <w:placeholder>
              <w:docPart w:val="69C8E854D92145C4911178CC38025111"/>
            </w:placeholder>
            <w:showingPlcHdr/>
            <w15:appearance w15:val="hidden"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37F82650" w:rsidR="006517E4" w:rsidRPr="00B5396D" w:rsidRDefault="00DE49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517E4" w:rsidRPr="00B5396D" w14:paraId="39AFC7CD" w14:textId="77777777" w:rsidTr="006517E4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6517E4" w:rsidRPr="00B5396D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6517E4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A67D1E7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Olika former av dans samt skapande av rörelse-och träningsprogram till musik, takt och rytm.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6517E4" w:rsidRPr="00B5396D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48805B09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6517E4" w:rsidRPr="00B5396D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6517E4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3E84C419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Träningslära: konditionsträning, koordinationsträning, styrketräning och rörlighetsträning utifrån olika ändamål och individuella behov.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6517E4" w:rsidRPr="00B5396D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73963B36" w14:textId="77777777" w:rsidTr="006517E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6517E4" w:rsidRPr="00B5396D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6517E4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012E53F2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Olika verktyg, däribland digitala för att planera, genomföra och värdera rörelseaktiviteter.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6517E4" w:rsidRPr="00B5396D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11E75621" w14:textId="77777777" w:rsidTr="00DC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2559F98" w14:textId="77777777" w:rsidR="006517E4" w:rsidRPr="00B5396D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9D87524" w14:textId="7EB236A7" w:rsidR="006517E4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551C3A7D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Olika simsätt i mag-och ryggläge.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39A826" w:rsidR="006517E4" w:rsidRPr="00B5396D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1128292D" w14:textId="77777777" w:rsidTr="006517E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</w:tcPr>
          <w:p w14:paraId="15F0CCE1" w14:textId="77777777" w:rsidR="006517E4" w:rsidRPr="00B5396D" w:rsidRDefault="006517E4" w:rsidP="008324B1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Tekniker, verktyg och material</w:t>
            </w:r>
          </w:p>
          <w:p w14:paraId="3D0ED78B" w14:textId="51F0929A" w:rsidR="006517E4" w:rsidRPr="00B5396D" w:rsidRDefault="006517E4" w:rsidP="008324B1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Bildanalys</w:t>
            </w:r>
          </w:p>
        </w:tc>
        <w:tc>
          <w:tcPr>
            <w:tcW w:w="1048" w:type="dxa"/>
            <w:vAlign w:val="center"/>
          </w:tcPr>
          <w:p w14:paraId="7D6FD4CC" w14:textId="7BE365E2" w:rsidR="006517E4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0D48E5AC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Att orientera sig i okända miljöer med hjälp av kartor och andra hjälpmedel såväl med som utan stöd av digitala verktyg.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D8911F489E9A4038B3F3B3B4DA3CE9E2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277D68BF" w14:textId="22D463FB" w:rsidR="006517E4" w:rsidRPr="00B5396D" w:rsidRDefault="00DE49DA" w:rsidP="00B76C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517E4" w:rsidRPr="00B5396D" w14:paraId="2F24E821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44A20042" w:rsidR="006517E4" w:rsidRPr="00B5396D" w:rsidRDefault="006517E4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6517E4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7D4461DC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Planering och genomförande av friluftsaktiviteter i skilda miljöer under olika årstider.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2743F392" w:rsidR="006517E4" w:rsidRPr="00B5396D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654C2F33" w14:textId="77777777" w:rsidTr="006517E4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81C5422" w14:textId="034DF364" w:rsidR="006517E4" w:rsidRPr="00B5396D" w:rsidRDefault="006517E4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6517E4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64C8C4FF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Rättigheter och skyldigheter i naturen enligt allemansrätten och dess tillämpning i praktiken.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6A1688CA" w:rsidR="006517E4" w:rsidRPr="00B5396D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42015BD7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407C094A" w:rsidR="006517E4" w:rsidRPr="00B5396D" w:rsidRDefault="006517E4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6517E4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02E9DC6F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Kulturella traditioner i friluftsliv och utevistelse.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4232982B" w:rsidR="006517E4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1BC5EC88" w14:textId="77777777" w:rsidTr="006517E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6517E4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66F6FF13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Badvett och säkerhet vid vatten under olika årstider. Hantering av nödsituationer i och vid vatten med hjälpredskap.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8D057D1" w14:textId="77777777" w:rsidR="006517E4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415ABB45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22A8FCC" w14:textId="4BCEB825" w:rsidR="006517E4" w:rsidRPr="006517E4" w:rsidRDefault="006517E4" w:rsidP="006517E4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6517E4">
              <w:rPr>
                <w:rFonts w:ascii="Verdana" w:hAnsi="Verdana"/>
                <w:sz w:val="24"/>
                <w:szCs w:val="24"/>
              </w:rPr>
              <w:t>Hälsa och levnadsvanor</w:t>
            </w:r>
          </w:p>
        </w:tc>
        <w:tc>
          <w:tcPr>
            <w:tcW w:w="1048" w:type="dxa"/>
            <w:vAlign w:val="center"/>
          </w:tcPr>
          <w:p w14:paraId="05DB51FD" w14:textId="0FA5720A" w:rsidR="006517E4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476A3ED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Planering och genomförande av olika aktiviteter utifrån hur de påverkar olika aspekter av fysisk förmåga och olika aspekter av hälsa.</w:t>
            </w:r>
          </w:p>
        </w:tc>
        <w:sdt>
          <w:sdtPr>
            <w:rPr>
              <w:rFonts w:ascii="Verdana" w:hAnsi="Verdana"/>
            </w:rPr>
            <w:id w:val="-1762530593"/>
            <w:placeholder>
              <w:docPart w:val="B48FBFF951A840118FBC12F322FCC53D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E2F194" w14:textId="78EEFB80" w:rsidR="006517E4" w:rsidRDefault="00DE49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517E4" w:rsidRPr="00B5396D" w14:paraId="43756133" w14:textId="77777777" w:rsidTr="006517E4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A96DE82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6517E4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64A3726D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Kroppsideal och normer inom olika rörelsekulturer. Hur de påverkar individers möjligheter till deltagande i olika aktiviteter.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7777777" w:rsidR="006517E4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0C12A360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55143FDB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4E28868" w14:textId="188B976B" w:rsidR="006517E4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59527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197BB14" w14:textId="78D1F31C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Undersökande av möjligheter till daglig rörelse i närmiljön.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4F091B5" w14:textId="77777777" w:rsidR="006517E4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35A3B169" w14:textId="77777777" w:rsidTr="006517E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03E7177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693A7EA" w14:textId="311E7755" w:rsidR="006517E4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88266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99D9300" w14:textId="56485964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Dopning och lagar och andra bestämmelser som reglerar förbud mot dopning.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D1D3C6C" w14:textId="77777777" w:rsidR="006517E4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3BCBACCA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DE95D4E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CAD50B5" w14:textId="1F48D42F" w:rsidR="006517E4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40636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FFDDB49" w14:textId="0299E8D8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Samtal om upplevelser av olika aktiviteter och värdering av hur de påverkar olika aspekter av fysisk förmåga och olika aspekter av hälsa.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8D26DD0" w14:textId="77777777" w:rsidR="006517E4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73853A6D" w14:textId="77777777" w:rsidTr="006517E4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FE81D25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6B32296" w14:textId="5381B6C5" w:rsidR="006517E4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78930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14277A3" w14:textId="4A850193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Förebyggande av skador genom allsidig träning, anpassning av belastning och tekniker för rörelseutföranden.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DF462F6" w14:textId="77777777" w:rsidR="006517E4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5EB45898" w14:textId="77777777" w:rsidTr="0065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4FB81F2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FB4EEB0" w14:textId="1D251F57" w:rsidR="006517E4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87863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B35C49B" w14:textId="0A34D09A" w:rsidR="006517E4" w:rsidRPr="00DD3EE3" w:rsidRDefault="006517E4" w:rsidP="00DC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Säkerhet och hänsynstagande i samband med olika aktiviteter.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8C45317" w14:textId="77777777" w:rsidR="006517E4" w:rsidRDefault="0065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517E4" w:rsidRPr="00B5396D" w14:paraId="032ED250" w14:textId="77777777" w:rsidTr="006517E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3953CB04" w14:textId="77777777" w:rsidR="006517E4" w:rsidRDefault="006517E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5EA0337D" w14:textId="70BD3463" w:rsidR="006517E4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51083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17E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2E436D9" w14:textId="6986B99F" w:rsidR="006517E4" w:rsidRPr="00DD3EE3" w:rsidRDefault="006517E4" w:rsidP="00DC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Första hjälpen och hjärt-och lungräddning.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48190703" w14:textId="77777777" w:rsidR="006517E4" w:rsidRDefault="006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777E1BEE" w:rsidR="008324B1" w:rsidRPr="00DD3EE3" w:rsidRDefault="00DC7653" w:rsidP="008324B1">
      <w:pPr>
        <w:rPr>
          <w:sz w:val="20"/>
          <w:szCs w:val="20"/>
        </w:rPr>
      </w:pPr>
      <w:r w:rsidRPr="00DD3EE3">
        <w:rPr>
          <w:sz w:val="52"/>
          <w:szCs w:val="52"/>
        </w:rPr>
        <w:lastRenderedPageBreak/>
        <w:t xml:space="preserve">Idrott och hälsa </w:t>
      </w:r>
      <w:r w:rsidR="008324B1" w:rsidRPr="00DD3EE3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000000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Content>
              <w:p w14:paraId="71A4E91F" w14:textId="59E1162F" w:rsidR="008324B1" w:rsidRPr="008324B1" w:rsidRDefault="00641DE7" w:rsidP="00DD3E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DD3EE3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DD3EE3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D3EE3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522F077B" w:rsidR="008324B1" w:rsidRDefault="008324B1"/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6D854569" w:rsidR="002C3825" w:rsidRDefault="00641DE7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43A3BBB8" w:rsidR="008324B1" w:rsidRPr="00DD3EE3" w:rsidRDefault="002C3825">
      <w:pPr>
        <w:rPr>
          <w:sz w:val="20"/>
          <w:szCs w:val="20"/>
        </w:rPr>
      </w:pPr>
      <w:r w:rsidRPr="00DD3EE3">
        <w:rPr>
          <w:sz w:val="20"/>
          <w:szCs w:val="20"/>
        </w:rPr>
        <w:t xml:space="preserve"> </w:t>
      </w:r>
      <w:r w:rsidR="00DC7653" w:rsidRPr="00DD3EE3">
        <w:rPr>
          <w:sz w:val="52"/>
          <w:szCs w:val="52"/>
        </w:rPr>
        <w:t>Idrott och hälsa</w:t>
      </w:r>
    </w:p>
    <w:sectPr w:rsidR="008324B1" w:rsidRPr="00DD3EE3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9449" w14:textId="77777777" w:rsidR="0004797C" w:rsidRDefault="0004797C" w:rsidP="001B7528">
      <w:pPr>
        <w:spacing w:after="0" w:line="240" w:lineRule="auto"/>
      </w:pPr>
      <w:r>
        <w:separator/>
      </w:r>
    </w:p>
  </w:endnote>
  <w:endnote w:type="continuationSeparator" w:id="0">
    <w:p w14:paraId="0418B18F" w14:textId="77777777" w:rsidR="0004797C" w:rsidRDefault="0004797C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395B" w14:textId="77777777" w:rsidR="0004797C" w:rsidRDefault="0004797C" w:rsidP="001B7528">
      <w:pPr>
        <w:spacing w:after="0" w:line="240" w:lineRule="auto"/>
      </w:pPr>
      <w:r>
        <w:separator/>
      </w:r>
    </w:p>
  </w:footnote>
  <w:footnote w:type="continuationSeparator" w:id="0">
    <w:p w14:paraId="6C964F5B" w14:textId="77777777" w:rsidR="0004797C" w:rsidRDefault="0004797C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Xb9epruGvdVKmyalOJCk17UjZbIWdJgC1+ht+3IbkJyLax1ZKxfrlKr5XMTiXs34Rag7WNvQbdzyg9SBLQCw==" w:salt="8ZpF6LZktdBEGN3kO6jnm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4797C"/>
    <w:rsid w:val="00063B03"/>
    <w:rsid w:val="00144145"/>
    <w:rsid w:val="00167E63"/>
    <w:rsid w:val="0018070B"/>
    <w:rsid w:val="001B7528"/>
    <w:rsid w:val="002C3825"/>
    <w:rsid w:val="00303B10"/>
    <w:rsid w:val="00392689"/>
    <w:rsid w:val="003E695B"/>
    <w:rsid w:val="004B62AC"/>
    <w:rsid w:val="004F6A57"/>
    <w:rsid w:val="00552C4F"/>
    <w:rsid w:val="00641DE7"/>
    <w:rsid w:val="006517E4"/>
    <w:rsid w:val="007B2C3B"/>
    <w:rsid w:val="007C62A8"/>
    <w:rsid w:val="007C7A77"/>
    <w:rsid w:val="008324B1"/>
    <w:rsid w:val="008632AF"/>
    <w:rsid w:val="00A2740C"/>
    <w:rsid w:val="00A9373F"/>
    <w:rsid w:val="00AA7F08"/>
    <w:rsid w:val="00B5396D"/>
    <w:rsid w:val="00C052C1"/>
    <w:rsid w:val="00D56BA5"/>
    <w:rsid w:val="00DC7653"/>
    <w:rsid w:val="00DD3EE3"/>
    <w:rsid w:val="00DE49DA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DC76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301E9A" w:rsidP="00301E9A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301E9A" w:rsidP="00301E9A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301E9A" w:rsidP="00301E9A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301E9A" w:rsidP="00301E9A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301E9A" w:rsidP="00301E9A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301E9A" w:rsidP="00301E9A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301E9A" w:rsidP="00301E9A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301E9A" w:rsidP="00301E9A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301E9A" w:rsidP="00301E9A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301E9A" w:rsidP="00301E9A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301E9A" w:rsidP="00301E9A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9C8E854D92145C4911178CC38025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880B8-64CB-4363-855C-8DBE5472DD2D}"/>
      </w:docPartPr>
      <w:docPartBody>
        <w:p w:rsidR="00476C89" w:rsidRDefault="00301E9A" w:rsidP="00301E9A">
          <w:pPr>
            <w:pStyle w:val="69C8E854D92145C4911178CC380251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11F489E9A4038B3F3B3B4DA3CE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59843-B13A-4537-ADA2-D07D50E1BA56}"/>
      </w:docPartPr>
      <w:docPartBody>
        <w:p w:rsidR="00476C89" w:rsidRDefault="00301E9A" w:rsidP="00301E9A">
          <w:pPr>
            <w:pStyle w:val="D8911F489E9A4038B3F3B3B4DA3CE9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8FBFF951A840118FBC12F322FCC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40083-FD80-4CAC-AA9B-E205DB372844}"/>
      </w:docPartPr>
      <w:docPartBody>
        <w:p w:rsidR="00476C89" w:rsidRDefault="00301E9A" w:rsidP="00301E9A">
          <w:pPr>
            <w:pStyle w:val="B48FBFF951A840118FBC12F322FCC53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301E9A"/>
    <w:rsid w:val="00476C89"/>
    <w:rsid w:val="004C1241"/>
    <w:rsid w:val="005F0831"/>
    <w:rsid w:val="007C69AE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1E9A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CE18709DE5864E79B897C1B9C685496F">
    <w:name w:val="CE18709DE5864E79B897C1B9C685496F"/>
    <w:rsid w:val="007C69AE"/>
  </w:style>
  <w:style w:type="paragraph" w:customStyle="1" w:styleId="64769591BE1A48958100C84F8928FD68">
    <w:name w:val="64769591BE1A48958100C84F8928FD68"/>
    <w:rsid w:val="007C69AE"/>
  </w:style>
  <w:style w:type="paragraph" w:customStyle="1" w:styleId="DADFC0284FFD4ACCB05994D2085DB0E8">
    <w:name w:val="DADFC0284FFD4ACCB05994D2085DB0E8"/>
    <w:rsid w:val="007C69AE"/>
  </w:style>
  <w:style w:type="paragraph" w:customStyle="1" w:styleId="4FDC560DFFFC40E980D95B46668A32F3">
    <w:name w:val="4FDC560DFFFC40E980D95B46668A32F3"/>
    <w:rsid w:val="007C69AE"/>
  </w:style>
  <w:style w:type="paragraph" w:customStyle="1" w:styleId="09EC4988AA5840FA98B7C20B1CD46A86">
    <w:name w:val="09EC4988AA5840FA98B7C20B1CD46A86"/>
    <w:rsid w:val="007C69AE"/>
  </w:style>
  <w:style w:type="paragraph" w:customStyle="1" w:styleId="69C8E854D92145C4911178CC38025111">
    <w:name w:val="69C8E854D92145C4911178CC38025111"/>
    <w:rsid w:val="007C69AE"/>
  </w:style>
  <w:style w:type="paragraph" w:customStyle="1" w:styleId="BF661675E9CF4B6DBF3764851CB69B95">
    <w:name w:val="BF661675E9CF4B6DBF3764851CB69B95"/>
    <w:rsid w:val="007C69AE"/>
  </w:style>
  <w:style w:type="paragraph" w:customStyle="1" w:styleId="879BC945373341B682A8D81015B230FB">
    <w:name w:val="879BC945373341B682A8D81015B230FB"/>
    <w:rsid w:val="007C69AE"/>
  </w:style>
  <w:style w:type="paragraph" w:customStyle="1" w:styleId="8445F770FC4E4A3980D3E8C42CECCD5E">
    <w:name w:val="8445F770FC4E4A3980D3E8C42CECCD5E"/>
    <w:rsid w:val="007C69AE"/>
  </w:style>
  <w:style w:type="paragraph" w:customStyle="1" w:styleId="ECCA2D463E764492AB86FCA34022D66B">
    <w:name w:val="ECCA2D463E764492AB86FCA34022D66B"/>
    <w:rsid w:val="007C69AE"/>
  </w:style>
  <w:style w:type="paragraph" w:customStyle="1" w:styleId="D8911F489E9A4038B3F3B3B4DA3CE9E2">
    <w:name w:val="D8911F489E9A4038B3F3B3B4DA3CE9E2"/>
    <w:rsid w:val="007C69AE"/>
  </w:style>
  <w:style w:type="paragraph" w:customStyle="1" w:styleId="B48FBFF951A840118FBC12F322FCC53D">
    <w:name w:val="B48FBFF951A840118FBC12F322FCC53D"/>
    <w:rsid w:val="007C69AE"/>
  </w:style>
  <w:style w:type="paragraph" w:customStyle="1" w:styleId="D3246EB22B024331B675C95F7FB299431">
    <w:name w:val="D3246EB22B024331B675C95F7FB299431"/>
    <w:rsid w:val="00301E9A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301E9A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301E9A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301E9A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301E9A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301E9A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301E9A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301E9A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301E9A"/>
    <w:rPr>
      <w:rFonts w:eastAsiaTheme="minorHAnsi"/>
      <w:lang w:eastAsia="en-US"/>
    </w:rPr>
  </w:style>
  <w:style w:type="paragraph" w:customStyle="1" w:styleId="69C8E854D92145C4911178CC380251111">
    <w:name w:val="69C8E854D92145C4911178CC380251111"/>
    <w:rsid w:val="00301E9A"/>
    <w:rPr>
      <w:rFonts w:eastAsiaTheme="minorHAnsi"/>
      <w:lang w:eastAsia="en-US"/>
    </w:rPr>
  </w:style>
  <w:style w:type="paragraph" w:customStyle="1" w:styleId="D8911F489E9A4038B3F3B3B4DA3CE9E21">
    <w:name w:val="D8911F489E9A4038B3F3B3B4DA3CE9E21"/>
    <w:rsid w:val="00301E9A"/>
    <w:rPr>
      <w:rFonts w:eastAsiaTheme="minorHAnsi"/>
      <w:lang w:eastAsia="en-US"/>
    </w:rPr>
  </w:style>
  <w:style w:type="paragraph" w:customStyle="1" w:styleId="B48FBFF951A840118FBC12F322FCC53D1">
    <w:name w:val="B48FBFF951A840118FBC12F322FCC53D1"/>
    <w:rsid w:val="00301E9A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301E9A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301E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9</cp:revision>
  <dcterms:created xsi:type="dcterms:W3CDTF">2023-01-31T14:37:00Z</dcterms:created>
  <dcterms:modified xsi:type="dcterms:W3CDTF">2023-12-19T11:22:00Z</dcterms:modified>
</cp:coreProperties>
</file>